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梅 州 市 塔 牌 集 团                            蕉 岭 鑫 达 旋 窑 水 泥 有 限 公 司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环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境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保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护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息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开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2015年12月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目  录                                         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eastAsia="zh-CN"/>
        </w:rPr>
        <w:t>一、基础信息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：                                      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二、排污信息 ：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（一）、排放口数量和分布情况说明；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（二）、监测报告； 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（三）、排放污染物许可证；                                         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三、防治污染物建设和运行情况： 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（一）、防治污染设施建设情况；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（二）、运行情况：如何管理、正常运行记录；（附件：现场监察记录） 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四、建设项目环境影响评价及其他环境保护行政许可情况（工程项目竣工环境保护验收文件等）；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五、突发环境事件应急预案 、备案登记表。   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仿宋">
    <w:altName w:val="新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宋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Consolas">
    <w:altName w:val="Lucida Console"/>
    <w:panose1 w:val="020B0609020204030204"/>
    <w:charset w:val="00"/>
    <w:family w:val="swiss"/>
    <w:pitch w:val="default"/>
    <w:sig w:usb0="00000000" w:usb1="00000000" w:usb2="00000009" w:usb3="00000000" w:csb0="6000019F" w:csb1="DFD70000"/>
  </w:font>
  <w:font w:name="Cambria Math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nsolas">
    <w:altName w:val="Lucida Console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84127"/>
    <w:rsid w:val="1A184127"/>
    <w:rsid w:val="1BF378D3"/>
    <w:rsid w:val="54DB0B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2016-04-20T00:08:00Z</dcterms:created>
  <dc:creator>gd</dc:creator>
  <cp:lastModifiedBy>Administrator</cp:lastModifiedBy>
  <dcterms:modified xsi:type="dcterms:W3CDTF">2016-04-20T01:57:48Z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